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002" w:rsidRPr="001808C6" w:rsidRDefault="00E14002">
      <w:pPr>
        <w:pStyle w:val="ConsPlusNormal"/>
        <w:jc w:val="right"/>
        <w:outlineLvl w:val="0"/>
        <w:rPr>
          <w:rFonts w:ascii="Times New Roman" w:hAnsi="Times New Roman" w:cs="Times New Roman"/>
          <w:szCs w:val="22"/>
        </w:rPr>
      </w:pPr>
      <w:bookmarkStart w:id="0" w:name="_GoBack"/>
      <w:r w:rsidRPr="001808C6">
        <w:rPr>
          <w:rFonts w:ascii="Times New Roman" w:hAnsi="Times New Roman" w:cs="Times New Roman"/>
          <w:szCs w:val="22"/>
        </w:rPr>
        <w:t>Приложение N 9</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к Правилам технологического</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присоединения энергопринимающих</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устройств потребителей</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электрической энергии, объектов</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по производству электрической</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энергии, а также объектов</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электросетевого хозяйства,</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принадлежащих сетевым организациям</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и иным лицам, к электрическим сетям</w:t>
      </w:r>
    </w:p>
    <w:p w:rsidR="00E14002" w:rsidRPr="001808C6" w:rsidRDefault="00E14002">
      <w:pPr>
        <w:pStyle w:val="ConsPlusNormal"/>
        <w:spacing w:after="1"/>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777"/>
        <w:gridCol w:w="113"/>
      </w:tblGrid>
      <w:tr w:rsidR="00E14002" w:rsidRPr="001808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4002" w:rsidRPr="001808C6" w:rsidRDefault="00E1400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14002" w:rsidRPr="001808C6" w:rsidRDefault="00E1400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color w:val="392C69"/>
                <w:szCs w:val="22"/>
              </w:rPr>
              <w:t>Список изменяющих документов</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color w:val="392C69"/>
                <w:szCs w:val="22"/>
              </w:rPr>
              <w:t xml:space="preserve">(в ред. Постановлений Правительства РФ от 11.06.2015 </w:t>
            </w:r>
            <w:hyperlink r:id="rId4">
              <w:r w:rsidRPr="001808C6">
                <w:rPr>
                  <w:rFonts w:ascii="Times New Roman" w:hAnsi="Times New Roman" w:cs="Times New Roman"/>
                  <w:color w:val="0000FF"/>
                  <w:szCs w:val="22"/>
                </w:rPr>
                <w:t>N 588</w:t>
              </w:r>
            </w:hyperlink>
            <w:r w:rsidRPr="001808C6">
              <w:rPr>
                <w:rFonts w:ascii="Times New Roman" w:hAnsi="Times New Roman" w:cs="Times New Roman"/>
                <w:color w:val="392C69"/>
                <w:szCs w:val="22"/>
              </w:rPr>
              <w:t>,</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color w:val="392C69"/>
                <w:szCs w:val="22"/>
              </w:rPr>
              <w:t xml:space="preserve">от 05.10.2016 </w:t>
            </w:r>
            <w:hyperlink r:id="rId5">
              <w:r w:rsidRPr="001808C6">
                <w:rPr>
                  <w:rFonts w:ascii="Times New Roman" w:hAnsi="Times New Roman" w:cs="Times New Roman"/>
                  <w:color w:val="0000FF"/>
                  <w:szCs w:val="22"/>
                </w:rPr>
                <w:t>N 999</w:t>
              </w:r>
            </w:hyperlink>
            <w:r w:rsidRPr="001808C6">
              <w:rPr>
                <w:rFonts w:ascii="Times New Roman" w:hAnsi="Times New Roman" w:cs="Times New Roman"/>
                <w:color w:val="392C69"/>
                <w:szCs w:val="22"/>
              </w:rPr>
              <w:t xml:space="preserve">, от 07.05.2017 </w:t>
            </w:r>
            <w:hyperlink r:id="rId6">
              <w:r w:rsidRPr="001808C6">
                <w:rPr>
                  <w:rFonts w:ascii="Times New Roman" w:hAnsi="Times New Roman" w:cs="Times New Roman"/>
                  <w:color w:val="0000FF"/>
                  <w:szCs w:val="22"/>
                </w:rPr>
                <w:t>N 542</w:t>
              </w:r>
            </w:hyperlink>
            <w:r w:rsidRPr="001808C6">
              <w:rPr>
                <w:rFonts w:ascii="Times New Roman" w:hAnsi="Times New Roman" w:cs="Times New Roman"/>
                <w:color w:val="392C69"/>
                <w:szCs w:val="22"/>
              </w:rPr>
              <w:t xml:space="preserve">, от 27.12.2017 </w:t>
            </w:r>
            <w:hyperlink r:id="rId7">
              <w:r w:rsidRPr="001808C6">
                <w:rPr>
                  <w:rFonts w:ascii="Times New Roman" w:hAnsi="Times New Roman" w:cs="Times New Roman"/>
                  <w:color w:val="0000FF"/>
                  <w:szCs w:val="22"/>
                </w:rPr>
                <w:t>N 1661</w:t>
              </w:r>
            </w:hyperlink>
            <w:r w:rsidRPr="001808C6">
              <w:rPr>
                <w:rFonts w:ascii="Times New Roman" w:hAnsi="Times New Roman" w:cs="Times New Roman"/>
                <w:color w:val="392C69"/>
                <w:szCs w:val="22"/>
              </w:rPr>
              <w:t>,</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color w:val="392C69"/>
                <w:szCs w:val="22"/>
              </w:rPr>
              <w:t xml:space="preserve">от 30.06.2022 </w:t>
            </w:r>
            <w:hyperlink r:id="rId8">
              <w:r w:rsidRPr="001808C6">
                <w:rPr>
                  <w:rFonts w:ascii="Times New Roman" w:hAnsi="Times New Roman" w:cs="Times New Roman"/>
                  <w:color w:val="0000FF"/>
                  <w:szCs w:val="22"/>
                </w:rPr>
                <w:t>N 1178</w:t>
              </w:r>
            </w:hyperlink>
            <w:r w:rsidRPr="001808C6">
              <w:rPr>
                <w:rFonts w:ascii="Times New Roman" w:hAnsi="Times New Roman" w:cs="Times New Roman"/>
                <w:color w:val="392C69"/>
                <w:szCs w:val="22"/>
              </w:rPr>
              <w:t xml:space="preserve">, от 19.12.2025 </w:t>
            </w:r>
            <w:hyperlink r:id="rId9">
              <w:r w:rsidRPr="001808C6">
                <w:rPr>
                  <w:rFonts w:ascii="Times New Roman" w:hAnsi="Times New Roman" w:cs="Times New Roman"/>
                  <w:color w:val="0000FF"/>
                  <w:szCs w:val="22"/>
                </w:rPr>
                <w:t>N 2075</w:t>
              </w:r>
            </w:hyperlink>
            <w:r w:rsidRPr="001808C6">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4002" w:rsidRPr="001808C6" w:rsidRDefault="00E14002">
            <w:pPr>
              <w:pStyle w:val="ConsPlusNormal"/>
              <w:rPr>
                <w:rFonts w:ascii="Times New Roman" w:hAnsi="Times New Roman" w:cs="Times New Roman"/>
                <w:szCs w:val="22"/>
              </w:rPr>
            </w:pPr>
          </w:p>
        </w:tc>
      </w:tr>
    </w:tbl>
    <w:p w:rsidR="00E14002" w:rsidRPr="001808C6" w:rsidRDefault="00E14002">
      <w:pPr>
        <w:pStyle w:val="ConsPlusNormal"/>
        <w:jc w:val="right"/>
        <w:rPr>
          <w:rFonts w:ascii="Times New Roman" w:hAnsi="Times New Roman" w:cs="Times New Roman"/>
          <w:szCs w:val="22"/>
        </w:rPr>
      </w:pP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ТИПОВОЙ ДОГОВОР</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об осуществлении технологического присоединения</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к электрическим сетям</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(для юридических лиц или индивидуальных предпринимателей</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в целях технологического присоединения энергопринимающих</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устройств, максимальная мощность которых составляет до 150</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кВт включительно (с учетом ранее присоединенных в данной</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точке присоединения энергопринимающих устройств)</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                      "__" _____________ 20__ г.</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(место заключения договора)                      (дата заключения договора)</w:t>
      </w:r>
    </w:p>
    <w:p w:rsidR="00E14002" w:rsidRPr="001808C6" w:rsidRDefault="00E14002">
      <w:pPr>
        <w:pStyle w:val="ConsPlusNonformat"/>
        <w:jc w:val="both"/>
        <w:rPr>
          <w:rFonts w:ascii="Times New Roman" w:hAnsi="Times New Roman" w:cs="Times New Roman"/>
          <w:sz w:val="22"/>
          <w:szCs w:val="22"/>
        </w:rPr>
      </w:pP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(наименование сетевой организации)</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именуемая в дальнейшем сетевой организацией, в лице 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(должность, фамилия, имя, отчество)</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действующего на основании 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(наименование и реквизиты документа)</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с одной стороны, и 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(полное наименование юридического лица,</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номер записи в Едином государственном</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реестре юридических лиц с указанием фамилии, имени, отчества лица,</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действующего от имени этого юридического лица,</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наименования и реквизитов документа, на основании которого</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он действует, либо фамилия, имя, отчество</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индивидуального предпринимателя, номер записи в Едином</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государственном реестре</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индивидуальных предпринимателей и дата ее внесения в реестр)</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именуемый  в  дальнейшем  заявителем,  с другой стороны,  вместе  именуемые</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Сторонами, заключили настоящий договор о нижеследующем:</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center"/>
        <w:outlineLvl w:val="1"/>
        <w:rPr>
          <w:rFonts w:ascii="Times New Roman" w:hAnsi="Times New Roman" w:cs="Times New Roman"/>
          <w:szCs w:val="22"/>
        </w:rPr>
      </w:pPr>
      <w:r w:rsidRPr="001808C6">
        <w:rPr>
          <w:rFonts w:ascii="Times New Roman" w:hAnsi="Times New Roman" w:cs="Times New Roman"/>
          <w:szCs w:val="22"/>
        </w:rPr>
        <w:t>I. Предмет договора</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1.  По  настоящему  договору  сетевая  организация  принимает  на  себя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обязательства     по     осуществлению    технологического    присоединения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lastRenderedPageBreak/>
        <w:t>энергопринимающих    устройств    заявителя    (далее   -   технологическое</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присоединение) 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(наименование энергопринимающих устройств)</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в   том   числе  по   обеспечению   готовности   объектов   электросетевого</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хозяйства  (включая  их  проектирование,  строительство,  реконструкцию)  к</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присоединению   энергопринимающих  устройств,  урегулированию  отношений  с</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третьими  лицами в случае необходимости строительства (модернизации) такими</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лицами     принадлежащих     им    объектов    электросетевого    хозяйства</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(энергопринимающих   устройств,   объектов   электроэнергетики),  с  учетом</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следующих характеристик:</w:t>
      </w:r>
    </w:p>
    <w:p w:rsidR="00E14002" w:rsidRPr="001808C6" w:rsidRDefault="00E14002">
      <w:pPr>
        <w:pStyle w:val="ConsPlusNormal"/>
        <w:ind w:firstLine="540"/>
        <w:jc w:val="both"/>
        <w:rPr>
          <w:rFonts w:ascii="Times New Roman" w:hAnsi="Times New Roman" w:cs="Times New Roman"/>
          <w:szCs w:val="22"/>
        </w:rPr>
      </w:pPr>
      <w:r w:rsidRPr="001808C6">
        <w:rPr>
          <w:rFonts w:ascii="Times New Roman" w:hAnsi="Times New Roman" w:cs="Times New Roman"/>
          <w:szCs w:val="22"/>
        </w:rPr>
        <w:t>максимальная мощность присоединяемых энергопринимающих устройств ________ (кВт);</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категория надежности _______;</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класс напряжения электрических сетей, к которым осуществляется присоединение _____ (</w:t>
      </w:r>
      <w:proofErr w:type="spellStart"/>
      <w:r w:rsidRPr="001808C6">
        <w:rPr>
          <w:rFonts w:ascii="Times New Roman" w:hAnsi="Times New Roman" w:cs="Times New Roman"/>
          <w:szCs w:val="22"/>
        </w:rPr>
        <w:t>кВ</w:t>
      </w:r>
      <w:proofErr w:type="spellEnd"/>
      <w:r w:rsidRPr="001808C6">
        <w:rPr>
          <w:rFonts w:ascii="Times New Roman" w:hAnsi="Times New Roman" w:cs="Times New Roman"/>
          <w:szCs w:val="22"/>
        </w:rPr>
        <w:t>);</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максимальная мощность ранее присоединенных энергопринимающих устройств ___________ кВт </w:t>
      </w:r>
      <w:hyperlink w:anchor="P194">
        <w:r w:rsidRPr="001808C6">
          <w:rPr>
            <w:rFonts w:ascii="Times New Roman" w:hAnsi="Times New Roman" w:cs="Times New Roman"/>
            <w:color w:val="0000FF"/>
            <w:szCs w:val="22"/>
          </w:rPr>
          <w:t>&lt;1&gt;</w:t>
        </w:r>
      </w:hyperlink>
      <w:r w:rsidRPr="001808C6">
        <w:rPr>
          <w:rFonts w:ascii="Times New Roman" w:hAnsi="Times New Roman" w:cs="Times New Roman"/>
          <w:szCs w:val="22"/>
        </w:rPr>
        <w:t>.</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Заявитель обязуется оплатить расходы на технологическое присоединение в соответствии с условиями настоящего договора.</w:t>
      </w:r>
    </w:p>
    <w:p w:rsidR="00E14002" w:rsidRPr="001808C6" w:rsidRDefault="00E14002">
      <w:pPr>
        <w:pStyle w:val="ConsPlusNonformat"/>
        <w:spacing w:before="200"/>
        <w:jc w:val="both"/>
        <w:rPr>
          <w:rFonts w:ascii="Times New Roman" w:hAnsi="Times New Roman" w:cs="Times New Roman"/>
          <w:sz w:val="22"/>
          <w:szCs w:val="22"/>
        </w:rPr>
      </w:pPr>
      <w:r w:rsidRPr="001808C6">
        <w:rPr>
          <w:rFonts w:ascii="Times New Roman" w:hAnsi="Times New Roman" w:cs="Times New Roman"/>
          <w:sz w:val="22"/>
          <w:szCs w:val="22"/>
        </w:rPr>
        <w:t xml:space="preserve">    2. Технологическое присоединение необходимо для электроснабжения 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(наименование объектов заявителя)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расположенных (которые будут располагаться) 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(место нахождения объектов заявителя)</w:t>
      </w:r>
    </w:p>
    <w:p w:rsidR="00E14002" w:rsidRPr="001808C6" w:rsidRDefault="00E14002">
      <w:pPr>
        <w:pStyle w:val="ConsPlusNormal"/>
        <w:ind w:firstLine="540"/>
        <w:jc w:val="both"/>
        <w:rPr>
          <w:rFonts w:ascii="Times New Roman" w:hAnsi="Times New Roman" w:cs="Times New Roman"/>
          <w:szCs w:val="22"/>
        </w:rPr>
      </w:pPr>
      <w:r w:rsidRPr="001808C6">
        <w:rPr>
          <w:rFonts w:ascii="Times New Roman" w:hAnsi="Times New Roman" w:cs="Times New Roman"/>
          <w:szCs w:val="22"/>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195">
        <w:r w:rsidRPr="001808C6">
          <w:rPr>
            <w:rFonts w:ascii="Times New Roman" w:hAnsi="Times New Roman" w:cs="Times New Roman"/>
            <w:color w:val="0000FF"/>
            <w:szCs w:val="22"/>
          </w:rPr>
          <w:t>&lt;2&gt;</w:t>
        </w:r>
      </w:hyperlink>
      <w:r w:rsidRPr="001808C6">
        <w:rPr>
          <w:rFonts w:ascii="Times New Roman" w:hAnsi="Times New Roman" w:cs="Times New Roman"/>
          <w:szCs w:val="22"/>
        </w:rPr>
        <w:t xml:space="preserve"> от границы участка заявителя, на котором располагаются (будут располагаться) присоединяемые объекты заявителя.</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4. </w:t>
      </w:r>
      <w:hyperlink w:anchor="P209">
        <w:r w:rsidRPr="001808C6">
          <w:rPr>
            <w:rFonts w:ascii="Times New Roman" w:hAnsi="Times New Roman" w:cs="Times New Roman"/>
            <w:color w:val="0000FF"/>
            <w:szCs w:val="22"/>
          </w:rPr>
          <w:t>Технические условия</w:t>
        </w:r>
      </w:hyperlink>
      <w:r w:rsidRPr="001808C6">
        <w:rPr>
          <w:rFonts w:ascii="Times New Roman" w:hAnsi="Times New Roman" w:cs="Times New Roman"/>
          <w:szCs w:val="22"/>
        </w:rPr>
        <w:t xml:space="preserve"> являются неотъемлемой частью настоящего договора и приведены в приложении.</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Срок действия технических условий составляет _______ год (года) </w:t>
      </w:r>
      <w:hyperlink w:anchor="P196">
        <w:r w:rsidRPr="001808C6">
          <w:rPr>
            <w:rFonts w:ascii="Times New Roman" w:hAnsi="Times New Roman" w:cs="Times New Roman"/>
            <w:color w:val="0000FF"/>
            <w:szCs w:val="22"/>
          </w:rPr>
          <w:t>&lt;3&gt;</w:t>
        </w:r>
      </w:hyperlink>
      <w:r w:rsidRPr="001808C6">
        <w:rPr>
          <w:rFonts w:ascii="Times New Roman" w:hAnsi="Times New Roman" w:cs="Times New Roman"/>
          <w:szCs w:val="22"/>
        </w:rPr>
        <w:t xml:space="preserve"> со дня заключения настоящего договора.</w:t>
      </w:r>
    </w:p>
    <w:p w:rsidR="00E14002" w:rsidRPr="001808C6" w:rsidRDefault="00E14002">
      <w:pPr>
        <w:pStyle w:val="ConsPlusNormal"/>
        <w:spacing w:before="220"/>
        <w:ind w:firstLine="540"/>
        <w:jc w:val="both"/>
        <w:rPr>
          <w:rFonts w:ascii="Times New Roman" w:hAnsi="Times New Roman" w:cs="Times New Roman"/>
          <w:szCs w:val="22"/>
        </w:rPr>
      </w:pPr>
      <w:bookmarkStart w:id="1" w:name="P82"/>
      <w:bookmarkEnd w:id="1"/>
      <w:r w:rsidRPr="001808C6">
        <w:rPr>
          <w:rFonts w:ascii="Times New Roman" w:hAnsi="Times New Roman" w:cs="Times New Roman"/>
          <w:szCs w:val="22"/>
        </w:rPr>
        <w:t>5. Срок выполнения мероприятий по технологическому присоединению составляет __________ со дня заключения настоящего договора.</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center"/>
        <w:outlineLvl w:val="1"/>
        <w:rPr>
          <w:rFonts w:ascii="Times New Roman" w:hAnsi="Times New Roman" w:cs="Times New Roman"/>
          <w:szCs w:val="22"/>
        </w:rPr>
      </w:pPr>
      <w:r w:rsidRPr="001808C6">
        <w:rPr>
          <w:rFonts w:ascii="Times New Roman" w:hAnsi="Times New Roman" w:cs="Times New Roman"/>
          <w:szCs w:val="22"/>
        </w:rPr>
        <w:t>II. Обязанности Сторон</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ind w:firstLine="540"/>
        <w:jc w:val="both"/>
        <w:rPr>
          <w:rFonts w:ascii="Times New Roman" w:hAnsi="Times New Roman" w:cs="Times New Roman"/>
          <w:szCs w:val="22"/>
        </w:rPr>
      </w:pPr>
      <w:r w:rsidRPr="001808C6">
        <w:rPr>
          <w:rFonts w:ascii="Times New Roman" w:hAnsi="Times New Roman" w:cs="Times New Roman"/>
          <w:szCs w:val="22"/>
        </w:rPr>
        <w:t>6. Сетевая организация обязуется:</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w:t>
      </w:r>
      <w:proofErr w:type="spellStart"/>
      <w:r w:rsidRPr="001808C6">
        <w:rPr>
          <w:rFonts w:ascii="Times New Roman" w:hAnsi="Times New Roman" w:cs="Times New Roman"/>
          <w:szCs w:val="22"/>
        </w:rPr>
        <w:t>энергопринимающие</w:t>
      </w:r>
      <w:proofErr w:type="spellEnd"/>
      <w:r w:rsidRPr="001808C6">
        <w:rPr>
          <w:rFonts w:ascii="Times New Roman" w:hAnsi="Times New Roman" w:cs="Times New Roman"/>
          <w:szCs w:val="22"/>
        </w:rPr>
        <w:t xml:space="preserve"> устройства заявителя, указанные в технических условиях;</w:t>
      </w:r>
    </w:p>
    <w:p w:rsidR="00E14002" w:rsidRPr="001808C6" w:rsidRDefault="00E14002">
      <w:pPr>
        <w:pStyle w:val="ConsPlusNormal"/>
        <w:spacing w:before="220"/>
        <w:ind w:firstLine="540"/>
        <w:jc w:val="both"/>
        <w:rPr>
          <w:rFonts w:ascii="Times New Roman" w:hAnsi="Times New Roman" w:cs="Times New Roman"/>
          <w:szCs w:val="22"/>
        </w:rPr>
      </w:pPr>
      <w:bookmarkStart w:id="2" w:name="P88"/>
      <w:bookmarkEnd w:id="2"/>
      <w:r w:rsidRPr="001808C6">
        <w:rPr>
          <w:rFonts w:ascii="Times New Roman" w:hAnsi="Times New Roman" w:cs="Times New Roman"/>
          <w:szCs w:val="22"/>
        </w:rP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w:t>
      </w:r>
      <w:proofErr w:type="spellStart"/>
      <w:r w:rsidRPr="001808C6">
        <w:rPr>
          <w:rFonts w:ascii="Times New Roman" w:hAnsi="Times New Roman" w:cs="Times New Roman"/>
          <w:szCs w:val="22"/>
        </w:rPr>
        <w:t>кВ</w:t>
      </w:r>
      <w:proofErr w:type="spellEnd"/>
      <w:r w:rsidRPr="001808C6">
        <w:rPr>
          <w:rFonts w:ascii="Times New Roman" w:hAnsi="Times New Roman" w:cs="Times New Roman"/>
          <w:szCs w:val="22"/>
        </w:rPr>
        <w:t xml:space="preserve"> и ниже);</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не позднее ________ рабочих дней со дня проведения осмотра (обследования), указанного в </w:t>
      </w:r>
      <w:hyperlink w:anchor="P88">
        <w:r w:rsidRPr="001808C6">
          <w:rPr>
            <w:rFonts w:ascii="Times New Roman" w:hAnsi="Times New Roman" w:cs="Times New Roman"/>
            <w:color w:val="0000FF"/>
            <w:szCs w:val="22"/>
          </w:rPr>
          <w:t>абзаце третьем</w:t>
        </w:r>
      </w:hyperlink>
      <w:r w:rsidRPr="001808C6">
        <w:rPr>
          <w:rFonts w:ascii="Times New Roman" w:hAnsi="Times New Roman" w:cs="Times New Roman"/>
          <w:szCs w:val="22"/>
        </w:rPr>
        <w:t xml:space="preserve"> настоящего пункта, с соблюдением срока, установленного </w:t>
      </w:r>
      <w:hyperlink w:anchor="P82">
        <w:r w:rsidRPr="001808C6">
          <w:rPr>
            <w:rFonts w:ascii="Times New Roman" w:hAnsi="Times New Roman" w:cs="Times New Roman"/>
            <w:color w:val="0000FF"/>
            <w:szCs w:val="22"/>
          </w:rPr>
          <w:t>пунктом 5</w:t>
        </w:r>
      </w:hyperlink>
      <w:r w:rsidRPr="001808C6">
        <w:rPr>
          <w:rFonts w:ascii="Times New Roman" w:hAnsi="Times New Roman" w:cs="Times New Roman"/>
          <w:szCs w:val="22"/>
        </w:rPr>
        <w:t xml:space="preserve"> настоящего договора, </w:t>
      </w:r>
      <w:r w:rsidRPr="001808C6">
        <w:rPr>
          <w:rFonts w:ascii="Times New Roman" w:hAnsi="Times New Roman" w:cs="Times New Roman"/>
          <w:szCs w:val="22"/>
        </w:rPr>
        <w:lastRenderedPageBreak/>
        <w:t xml:space="preserve">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w:t>
      </w:r>
      <w:proofErr w:type="spellStart"/>
      <w:r w:rsidRPr="001808C6">
        <w:rPr>
          <w:rFonts w:ascii="Times New Roman" w:hAnsi="Times New Roman" w:cs="Times New Roman"/>
          <w:szCs w:val="22"/>
        </w:rPr>
        <w:t>кВ</w:t>
      </w:r>
      <w:proofErr w:type="spellEnd"/>
      <w:r w:rsidRPr="001808C6">
        <w:rPr>
          <w:rFonts w:ascii="Times New Roman" w:hAnsi="Times New Roman" w:cs="Times New Roman"/>
          <w:szCs w:val="22"/>
        </w:rPr>
        <w:t xml:space="preserve"> и ниже).</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В случае осуществления технологического присоединения энергопринимающих устройств на уровне напряжения 0,4 </w:t>
      </w:r>
      <w:proofErr w:type="spellStart"/>
      <w:r w:rsidRPr="001808C6">
        <w:rPr>
          <w:rFonts w:ascii="Times New Roman" w:hAnsi="Times New Roman" w:cs="Times New Roman"/>
          <w:szCs w:val="22"/>
        </w:rPr>
        <w:t>кВ</w:t>
      </w:r>
      <w:proofErr w:type="spellEnd"/>
      <w:r w:rsidRPr="001808C6">
        <w:rPr>
          <w:rFonts w:ascii="Times New Roman" w:hAnsi="Times New Roman" w:cs="Times New Roman"/>
          <w:szCs w:val="22"/>
        </w:rPr>
        <w:t xml:space="preserve">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8. Заявитель обязуется:</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w:t>
      </w:r>
      <w:proofErr w:type="spellStart"/>
      <w:r w:rsidRPr="001808C6">
        <w:rPr>
          <w:rFonts w:ascii="Times New Roman" w:hAnsi="Times New Roman" w:cs="Times New Roman"/>
          <w:szCs w:val="22"/>
        </w:rPr>
        <w:t>энергопринимающие</w:t>
      </w:r>
      <w:proofErr w:type="spellEnd"/>
      <w:r w:rsidRPr="001808C6">
        <w:rPr>
          <w:rFonts w:ascii="Times New Roman" w:hAnsi="Times New Roman" w:cs="Times New Roman"/>
          <w:szCs w:val="22"/>
        </w:rPr>
        <w:t xml:space="preserve"> устройства заявителя, указанные в технических условиях;</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в случае осуществления технологического присоединения энергопринимающих устройств на уровне напряжения выше 0,4 </w:t>
      </w:r>
      <w:proofErr w:type="spellStart"/>
      <w:r w:rsidRPr="001808C6">
        <w:rPr>
          <w:rFonts w:ascii="Times New Roman" w:hAnsi="Times New Roman" w:cs="Times New Roman"/>
          <w:szCs w:val="22"/>
        </w:rPr>
        <w:t>кВ</w:t>
      </w:r>
      <w:proofErr w:type="spellEnd"/>
      <w:r w:rsidRPr="001808C6">
        <w:rPr>
          <w:rFonts w:ascii="Times New Roman" w:hAnsi="Times New Roman" w:cs="Times New Roman"/>
          <w:szCs w:val="22"/>
        </w:rPr>
        <w:t xml:space="preserve"> -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w:t>
      </w:r>
      <w:proofErr w:type="spellStart"/>
      <w:r w:rsidRPr="001808C6">
        <w:rPr>
          <w:rFonts w:ascii="Times New Roman" w:hAnsi="Times New Roman" w:cs="Times New Roman"/>
          <w:szCs w:val="22"/>
        </w:rPr>
        <w:t>кВ</w:t>
      </w:r>
      <w:proofErr w:type="spellEnd"/>
      <w:r w:rsidRPr="001808C6">
        <w:rPr>
          <w:rFonts w:ascii="Times New Roman" w:hAnsi="Times New Roman" w:cs="Times New Roman"/>
          <w:szCs w:val="22"/>
        </w:rPr>
        <w:t>);</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w:t>
      </w:r>
      <w:proofErr w:type="spellStart"/>
      <w:r w:rsidRPr="001808C6">
        <w:rPr>
          <w:rFonts w:ascii="Times New Roman" w:hAnsi="Times New Roman" w:cs="Times New Roman"/>
          <w:szCs w:val="22"/>
        </w:rPr>
        <w:t>кВ</w:t>
      </w:r>
      <w:proofErr w:type="spellEnd"/>
      <w:r w:rsidRPr="001808C6">
        <w:rPr>
          <w:rFonts w:ascii="Times New Roman" w:hAnsi="Times New Roman" w:cs="Times New Roman"/>
          <w:szCs w:val="22"/>
        </w:rPr>
        <w:t xml:space="preserve">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надлежащим образом исполнять указанные в </w:t>
      </w:r>
      <w:hyperlink w:anchor="P101">
        <w:r w:rsidRPr="001808C6">
          <w:rPr>
            <w:rFonts w:ascii="Times New Roman" w:hAnsi="Times New Roman" w:cs="Times New Roman"/>
            <w:color w:val="0000FF"/>
            <w:szCs w:val="22"/>
          </w:rPr>
          <w:t>разделе III</w:t>
        </w:r>
      </w:hyperlink>
      <w:r w:rsidRPr="001808C6">
        <w:rPr>
          <w:rFonts w:ascii="Times New Roman" w:hAnsi="Times New Roman" w:cs="Times New Roman"/>
          <w:szCs w:val="22"/>
        </w:rPr>
        <w:t xml:space="preserve"> настоящего договора обязательства по оплате расходов на технологическое присоединение;</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w:t>
      </w:r>
      <w:r w:rsidRPr="001808C6">
        <w:rPr>
          <w:rFonts w:ascii="Times New Roman" w:hAnsi="Times New Roman" w:cs="Times New Roman"/>
          <w:szCs w:val="22"/>
        </w:rPr>
        <w:lastRenderedPageBreak/>
        <w:t>электроснабжения.</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center"/>
        <w:outlineLvl w:val="1"/>
        <w:rPr>
          <w:rFonts w:ascii="Times New Roman" w:hAnsi="Times New Roman" w:cs="Times New Roman"/>
          <w:szCs w:val="22"/>
        </w:rPr>
      </w:pPr>
      <w:bookmarkStart w:id="3" w:name="P101"/>
      <w:bookmarkEnd w:id="3"/>
      <w:r w:rsidRPr="001808C6">
        <w:rPr>
          <w:rFonts w:ascii="Times New Roman" w:hAnsi="Times New Roman" w:cs="Times New Roman"/>
          <w:szCs w:val="22"/>
        </w:rPr>
        <w:t>III. Плата за технологическое присоединение</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и порядок расчетов</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10. Размер  платы   за   технологическое   присоединение   определяется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в соответствии с решением 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(наименование органа исполнительной власти в области государственного</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регулирования тарифов)</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от ___________ N ________ и составляет _________ рублей ______ копеек.</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11.  Внесение  платы  за  технологическое  присоединение осуществляется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заявителем в следующем порядке: 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(указываются порядок и сроки внесения платы</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за технологическое присоединение)</w:t>
      </w:r>
    </w:p>
    <w:p w:rsidR="00E14002" w:rsidRPr="001808C6" w:rsidRDefault="00E14002">
      <w:pPr>
        <w:pStyle w:val="ConsPlusNormal"/>
        <w:ind w:firstLine="540"/>
        <w:jc w:val="both"/>
        <w:rPr>
          <w:rFonts w:ascii="Times New Roman" w:hAnsi="Times New Roman" w:cs="Times New Roman"/>
          <w:szCs w:val="22"/>
        </w:rPr>
      </w:pPr>
      <w:r w:rsidRPr="001808C6">
        <w:rPr>
          <w:rFonts w:ascii="Times New Roman" w:hAnsi="Times New Roman" w:cs="Times New Roman"/>
          <w:szCs w:val="22"/>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center"/>
        <w:outlineLvl w:val="1"/>
        <w:rPr>
          <w:rFonts w:ascii="Times New Roman" w:hAnsi="Times New Roman" w:cs="Times New Roman"/>
          <w:szCs w:val="22"/>
        </w:rPr>
      </w:pPr>
      <w:r w:rsidRPr="001808C6">
        <w:rPr>
          <w:rFonts w:ascii="Times New Roman" w:hAnsi="Times New Roman" w:cs="Times New Roman"/>
          <w:szCs w:val="22"/>
        </w:rPr>
        <w:t>IV. Разграничение балансовой принадлежности электрических</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сетей и эксплуатационной ответственности Сторон</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ind w:firstLine="540"/>
        <w:jc w:val="both"/>
        <w:rPr>
          <w:rFonts w:ascii="Times New Roman" w:hAnsi="Times New Roman" w:cs="Times New Roman"/>
          <w:szCs w:val="22"/>
        </w:rPr>
      </w:pPr>
      <w:r w:rsidRPr="001808C6">
        <w:rPr>
          <w:rFonts w:ascii="Times New Roman" w:hAnsi="Times New Roman" w:cs="Times New Roman"/>
          <w:szCs w:val="22"/>
        </w:rPr>
        <w:t>13. Заявитель несет балансовую и эксплуатационную ответственность до точки присоединения энергопринимающих устройств заявителя.</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center"/>
        <w:outlineLvl w:val="1"/>
        <w:rPr>
          <w:rFonts w:ascii="Times New Roman" w:hAnsi="Times New Roman" w:cs="Times New Roman"/>
          <w:szCs w:val="22"/>
        </w:rPr>
      </w:pPr>
      <w:r w:rsidRPr="001808C6">
        <w:rPr>
          <w:rFonts w:ascii="Times New Roman" w:hAnsi="Times New Roman" w:cs="Times New Roman"/>
          <w:szCs w:val="22"/>
        </w:rPr>
        <w:t>V. Условия изменения, расторжения договора</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и ответственность Сторон</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ind w:firstLine="540"/>
        <w:jc w:val="both"/>
        <w:rPr>
          <w:rFonts w:ascii="Times New Roman" w:hAnsi="Times New Roman" w:cs="Times New Roman"/>
          <w:szCs w:val="22"/>
        </w:rPr>
      </w:pPr>
      <w:r w:rsidRPr="001808C6">
        <w:rPr>
          <w:rFonts w:ascii="Times New Roman" w:hAnsi="Times New Roman" w:cs="Times New Roman"/>
          <w:szCs w:val="22"/>
        </w:rPr>
        <w:t>14. Настоящий договор может быть изменен по письменному соглашению Сторон или в судебном порядке.</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 xml:space="preserve">15. Настоящий договор может быть расторгнут по требованию одной из Сторон по основаниям, предусмотренным Гражданским </w:t>
      </w:r>
      <w:hyperlink r:id="rId10">
        <w:r w:rsidRPr="001808C6">
          <w:rPr>
            <w:rFonts w:ascii="Times New Roman" w:hAnsi="Times New Roman" w:cs="Times New Roman"/>
            <w:color w:val="0000FF"/>
            <w:szCs w:val="22"/>
          </w:rPr>
          <w:t>кодексом</w:t>
        </w:r>
      </w:hyperlink>
      <w:r w:rsidRPr="001808C6">
        <w:rPr>
          <w:rFonts w:ascii="Times New Roman" w:hAnsi="Times New Roman" w:cs="Times New Roman"/>
          <w:szCs w:val="22"/>
        </w:rPr>
        <w:t xml:space="preserve"> Российской Федерации.</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E14002" w:rsidRPr="001808C6" w:rsidRDefault="00E14002">
      <w:pPr>
        <w:pStyle w:val="ConsPlusNormal"/>
        <w:spacing w:before="220"/>
        <w:ind w:firstLine="540"/>
        <w:jc w:val="both"/>
        <w:rPr>
          <w:rFonts w:ascii="Times New Roman" w:hAnsi="Times New Roman" w:cs="Times New Roman"/>
          <w:szCs w:val="22"/>
        </w:rPr>
      </w:pPr>
      <w:bookmarkStart w:id="4" w:name="P129"/>
      <w:bookmarkEnd w:id="4"/>
      <w:r w:rsidRPr="001808C6">
        <w:rPr>
          <w:rFonts w:ascii="Times New Roman" w:hAnsi="Times New Roman" w:cs="Times New Roman"/>
          <w:szCs w:val="22"/>
        </w:rPr>
        <w:t>17. Абзац утратил силу.</w:t>
      </w:r>
    </w:p>
    <w:p w:rsidR="00E14002" w:rsidRPr="001808C6" w:rsidRDefault="00E14002">
      <w:pPr>
        <w:pStyle w:val="ConsPlusNormal"/>
        <w:spacing w:before="220"/>
        <w:ind w:firstLine="540"/>
        <w:jc w:val="both"/>
        <w:rPr>
          <w:rFonts w:ascii="Times New Roman" w:hAnsi="Times New Roman" w:cs="Times New Roman"/>
          <w:szCs w:val="22"/>
        </w:rPr>
      </w:pPr>
      <w:bookmarkStart w:id="5" w:name="P130"/>
      <w:bookmarkEnd w:id="5"/>
      <w:r w:rsidRPr="001808C6">
        <w:rPr>
          <w:rFonts w:ascii="Times New Roman" w:hAnsi="Times New Roman" w:cs="Times New Roman"/>
          <w:szCs w:val="22"/>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w:t>
      </w:r>
      <w:proofErr w:type="spellStart"/>
      <w:r w:rsidRPr="001808C6">
        <w:rPr>
          <w:rFonts w:ascii="Times New Roman" w:hAnsi="Times New Roman" w:cs="Times New Roman"/>
          <w:szCs w:val="22"/>
        </w:rPr>
        <w:t>кВ</w:t>
      </w:r>
      <w:proofErr w:type="spellEnd"/>
      <w:r w:rsidRPr="001808C6">
        <w:rPr>
          <w:rFonts w:ascii="Times New Roman" w:hAnsi="Times New Roman" w:cs="Times New Roman"/>
          <w:szCs w:val="22"/>
        </w:rP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lastRenderedPageBreak/>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29">
        <w:r w:rsidRPr="001808C6">
          <w:rPr>
            <w:rFonts w:ascii="Times New Roman" w:hAnsi="Times New Roman" w:cs="Times New Roman"/>
            <w:color w:val="0000FF"/>
            <w:szCs w:val="22"/>
          </w:rPr>
          <w:t>абзацем первым</w:t>
        </w:r>
      </w:hyperlink>
      <w:r w:rsidRPr="001808C6">
        <w:rPr>
          <w:rFonts w:ascii="Times New Roman" w:hAnsi="Times New Roman" w:cs="Times New Roman"/>
          <w:szCs w:val="22"/>
        </w:rPr>
        <w:t xml:space="preserve"> или </w:t>
      </w:r>
      <w:hyperlink w:anchor="P130">
        <w:r w:rsidRPr="001808C6">
          <w:rPr>
            <w:rFonts w:ascii="Times New Roman" w:hAnsi="Times New Roman" w:cs="Times New Roman"/>
            <w:color w:val="0000FF"/>
            <w:szCs w:val="22"/>
          </w:rPr>
          <w:t>вторым</w:t>
        </w:r>
      </w:hyperlink>
      <w:r w:rsidRPr="001808C6">
        <w:rPr>
          <w:rFonts w:ascii="Times New Roman" w:hAnsi="Times New Roman" w:cs="Times New Roman"/>
          <w:szCs w:val="22"/>
        </w:rPr>
        <w:t xml:space="preserve"> настоящего пункта, в случае необоснованного уклонения либо отказа от ее уплаты.</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center"/>
        <w:outlineLvl w:val="1"/>
        <w:rPr>
          <w:rFonts w:ascii="Times New Roman" w:hAnsi="Times New Roman" w:cs="Times New Roman"/>
          <w:szCs w:val="22"/>
        </w:rPr>
      </w:pPr>
      <w:r w:rsidRPr="001808C6">
        <w:rPr>
          <w:rFonts w:ascii="Times New Roman" w:hAnsi="Times New Roman" w:cs="Times New Roman"/>
          <w:szCs w:val="22"/>
        </w:rPr>
        <w:t>VI. Порядок разрешения споров</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ind w:firstLine="540"/>
        <w:jc w:val="both"/>
        <w:rPr>
          <w:rFonts w:ascii="Times New Roman" w:hAnsi="Times New Roman" w:cs="Times New Roman"/>
          <w:szCs w:val="22"/>
        </w:rPr>
      </w:pPr>
      <w:r w:rsidRPr="001808C6">
        <w:rPr>
          <w:rFonts w:ascii="Times New Roman" w:hAnsi="Times New Roman" w:cs="Times New Roman"/>
          <w:szCs w:val="22"/>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center"/>
        <w:outlineLvl w:val="1"/>
        <w:rPr>
          <w:rFonts w:ascii="Times New Roman" w:hAnsi="Times New Roman" w:cs="Times New Roman"/>
          <w:szCs w:val="22"/>
        </w:rPr>
      </w:pPr>
      <w:r w:rsidRPr="001808C6">
        <w:rPr>
          <w:rFonts w:ascii="Times New Roman" w:hAnsi="Times New Roman" w:cs="Times New Roman"/>
          <w:szCs w:val="22"/>
        </w:rPr>
        <w:t>VII. Заключительные положения</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ind w:firstLine="540"/>
        <w:jc w:val="both"/>
        <w:rPr>
          <w:rFonts w:ascii="Times New Roman" w:hAnsi="Times New Roman" w:cs="Times New Roman"/>
          <w:szCs w:val="22"/>
        </w:rPr>
      </w:pPr>
      <w:r w:rsidRPr="001808C6">
        <w:rPr>
          <w:rFonts w:ascii="Times New Roman" w:hAnsi="Times New Roman" w:cs="Times New Roman"/>
          <w:szCs w:val="22"/>
        </w:rPr>
        <w:t>21. Настоящий договор считается заключенным со дня оплаты заявителем счета на оплату технологического присоединения по договору.</w:t>
      </w:r>
    </w:p>
    <w:p w:rsidR="00E14002" w:rsidRPr="001808C6" w:rsidRDefault="00E14002">
      <w:pPr>
        <w:pStyle w:val="ConsPlusNormal"/>
        <w:spacing w:before="220"/>
        <w:ind w:firstLine="540"/>
        <w:jc w:val="both"/>
        <w:rPr>
          <w:rFonts w:ascii="Times New Roman" w:hAnsi="Times New Roman" w:cs="Times New Roman"/>
          <w:szCs w:val="22"/>
        </w:rPr>
      </w:pPr>
      <w:r w:rsidRPr="001808C6">
        <w:rPr>
          <w:rFonts w:ascii="Times New Roman" w:hAnsi="Times New Roman" w:cs="Times New Roman"/>
          <w:szCs w:val="22"/>
        </w:rPr>
        <w:t>22. Настоящий договор составлен и подписан в двух экземплярах, по одному для каждой из Сторон.</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center"/>
        <w:outlineLvl w:val="1"/>
        <w:rPr>
          <w:rFonts w:ascii="Times New Roman" w:hAnsi="Times New Roman" w:cs="Times New Roman"/>
          <w:szCs w:val="22"/>
        </w:rPr>
      </w:pPr>
      <w:r w:rsidRPr="001808C6">
        <w:rPr>
          <w:rFonts w:ascii="Times New Roman" w:hAnsi="Times New Roman" w:cs="Times New Roman"/>
          <w:szCs w:val="22"/>
        </w:rPr>
        <w:t>Реквизиты Сторон</w:t>
      </w:r>
    </w:p>
    <w:p w:rsidR="00E14002" w:rsidRPr="001808C6" w:rsidRDefault="00E14002">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360"/>
        <w:gridCol w:w="4444"/>
      </w:tblGrid>
      <w:tr w:rsidR="00E14002" w:rsidRPr="001808C6">
        <w:tc>
          <w:tcPr>
            <w:tcW w:w="4252" w:type="dxa"/>
            <w:tcBorders>
              <w:top w:val="nil"/>
              <w:left w:val="nil"/>
              <w:bottom w:val="nil"/>
              <w:right w:val="nil"/>
            </w:tcBorders>
          </w:tcPr>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Сетевая организация</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(наименование сетевой организации)</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(место нахождения)</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ИНН/КПП ___________________________</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р/с __________________________________</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к/с __________________________________</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(должность, фамилия, имя, отчество лица,</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действующего от имени сетевой организации)</w:t>
            </w:r>
          </w:p>
        </w:tc>
        <w:tc>
          <w:tcPr>
            <w:tcW w:w="360" w:type="dxa"/>
            <w:tcBorders>
              <w:top w:val="nil"/>
              <w:left w:val="nil"/>
              <w:bottom w:val="nil"/>
              <w:right w:val="nil"/>
            </w:tcBorders>
          </w:tcPr>
          <w:p w:rsidR="00E14002" w:rsidRPr="001808C6" w:rsidRDefault="00E14002">
            <w:pPr>
              <w:pStyle w:val="ConsPlusNormal"/>
              <w:rPr>
                <w:rFonts w:ascii="Times New Roman" w:hAnsi="Times New Roman" w:cs="Times New Roman"/>
                <w:szCs w:val="22"/>
              </w:rPr>
            </w:pPr>
          </w:p>
        </w:tc>
        <w:tc>
          <w:tcPr>
            <w:tcW w:w="4444" w:type="dxa"/>
            <w:vMerge w:val="restart"/>
            <w:tcBorders>
              <w:top w:val="nil"/>
              <w:left w:val="nil"/>
              <w:bottom w:val="nil"/>
              <w:right w:val="nil"/>
            </w:tcBorders>
          </w:tcPr>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Заявитель</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(для юридических лиц - полное наименование)</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(номер записи в Едином государственном реестре юридических лиц)</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ИНН ________________________________</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(должность, фамилия, имя, отчество лица,</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действующего от имени юридического лица)</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(место нахождения)</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(для индивидуальных предпринимателей - фамилия, имя, отчество)</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(номер записи в Едином государственном реестре индивидуальных предпринимателей и дата ее внесения в реестр)</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(серия, номер и дата выдачи паспорта или</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иного документа, удостоверяющего личность в соответствии с законодательством Российской Федерации)</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ИНН ________________________________</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____________________________________</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lastRenderedPageBreak/>
              <w:t>____________________________________</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szCs w:val="22"/>
              </w:rPr>
              <w:t>(место жительства)</w:t>
            </w:r>
          </w:p>
        </w:tc>
      </w:tr>
      <w:tr w:rsidR="00E14002" w:rsidRPr="001808C6">
        <w:trPr>
          <w:trHeight w:val="269"/>
        </w:trPr>
        <w:tc>
          <w:tcPr>
            <w:tcW w:w="4252" w:type="dxa"/>
            <w:vMerge w:val="restart"/>
            <w:tcBorders>
              <w:top w:val="nil"/>
              <w:left w:val="nil"/>
              <w:bottom w:val="nil"/>
              <w:right w:val="nil"/>
            </w:tcBorders>
          </w:tcPr>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_________</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(подпись)</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М.П.</w:t>
            </w:r>
          </w:p>
        </w:tc>
        <w:tc>
          <w:tcPr>
            <w:tcW w:w="360" w:type="dxa"/>
            <w:vMerge w:val="restart"/>
            <w:tcBorders>
              <w:top w:val="nil"/>
              <w:left w:val="nil"/>
              <w:bottom w:val="nil"/>
              <w:right w:val="nil"/>
            </w:tcBorders>
          </w:tcPr>
          <w:p w:rsidR="00E14002" w:rsidRPr="001808C6" w:rsidRDefault="00E14002">
            <w:pPr>
              <w:pStyle w:val="ConsPlusNormal"/>
              <w:rPr>
                <w:rFonts w:ascii="Times New Roman" w:hAnsi="Times New Roman" w:cs="Times New Roman"/>
                <w:szCs w:val="22"/>
              </w:rPr>
            </w:pPr>
          </w:p>
        </w:tc>
        <w:tc>
          <w:tcPr>
            <w:tcW w:w="4444" w:type="dxa"/>
            <w:vMerge/>
            <w:tcBorders>
              <w:top w:val="nil"/>
              <w:left w:val="nil"/>
              <w:bottom w:val="nil"/>
              <w:right w:val="nil"/>
            </w:tcBorders>
          </w:tcPr>
          <w:p w:rsidR="00E14002" w:rsidRPr="001808C6" w:rsidRDefault="00E14002">
            <w:pPr>
              <w:pStyle w:val="ConsPlusNormal"/>
              <w:rPr>
                <w:rFonts w:ascii="Times New Roman" w:hAnsi="Times New Roman" w:cs="Times New Roman"/>
                <w:szCs w:val="22"/>
              </w:rPr>
            </w:pPr>
          </w:p>
        </w:tc>
      </w:tr>
      <w:tr w:rsidR="00E14002" w:rsidRPr="001808C6">
        <w:tc>
          <w:tcPr>
            <w:tcW w:w="4252" w:type="dxa"/>
            <w:vMerge/>
            <w:tcBorders>
              <w:top w:val="nil"/>
              <w:left w:val="nil"/>
              <w:bottom w:val="nil"/>
              <w:right w:val="nil"/>
            </w:tcBorders>
          </w:tcPr>
          <w:p w:rsidR="00E14002" w:rsidRPr="001808C6" w:rsidRDefault="00E14002">
            <w:pPr>
              <w:pStyle w:val="ConsPlusNormal"/>
              <w:rPr>
                <w:rFonts w:ascii="Times New Roman" w:hAnsi="Times New Roman" w:cs="Times New Roman"/>
                <w:szCs w:val="22"/>
              </w:rPr>
            </w:pPr>
          </w:p>
        </w:tc>
        <w:tc>
          <w:tcPr>
            <w:tcW w:w="360" w:type="dxa"/>
            <w:vMerge/>
            <w:tcBorders>
              <w:top w:val="nil"/>
              <w:left w:val="nil"/>
              <w:bottom w:val="nil"/>
              <w:right w:val="nil"/>
            </w:tcBorders>
          </w:tcPr>
          <w:p w:rsidR="00E14002" w:rsidRPr="001808C6" w:rsidRDefault="00E14002">
            <w:pPr>
              <w:pStyle w:val="ConsPlusNormal"/>
              <w:rPr>
                <w:rFonts w:ascii="Times New Roman" w:hAnsi="Times New Roman" w:cs="Times New Roman"/>
                <w:szCs w:val="22"/>
              </w:rPr>
            </w:pPr>
          </w:p>
        </w:tc>
        <w:tc>
          <w:tcPr>
            <w:tcW w:w="4444" w:type="dxa"/>
            <w:tcBorders>
              <w:top w:val="nil"/>
              <w:left w:val="nil"/>
              <w:bottom w:val="nil"/>
              <w:right w:val="nil"/>
            </w:tcBorders>
          </w:tcPr>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_________</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(подпись)</w:t>
            </w:r>
          </w:p>
          <w:p w:rsidR="00E14002" w:rsidRPr="001808C6" w:rsidRDefault="00E14002">
            <w:pPr>
              <w:pStyle w:val="ConsPlusNormal"/>
              <w:jc w:val="both"/>
              <w:rPr>
                <w:rFonts w:ascii="Times New Roman" w:hAnsi="Times New Roman" w:cs="Times New Roman"/>
                <w:szCs w:val="22"/>
              </w:rPr>
            </w:pPr>
            <w:r w:rsidRPr="001808C6">
              <w:rPr>
                <w:rFonts w:ascii="Times New Roman" w:hAnsi="Times New Roman" w:cs="Times New Roman"/>
                <w:szCs w:val="22"/>
              </w:rPr>
              <w:t>М.П.</w:t>
            </w:r>
          </w:p>
        </w:tc>
      </w:tr>
    </w:tbl>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ind w:firstLine="540"/>
        <w:jc w:val="both"/>
        <w:rPr>
          <w:rFonts w:ascii="Times New Roman" w:hAnsi="Times New Roman" w:cs="Times New Roman"/>
          <w:szCs w:val="22"/>
        </w:rPr>
      </w:pPr>
      <w:r w:rsidRPr="001808C6">
        <w:rPr>
          <w:rFonts w:ascii="Times New Roman" w:hAnsi="Times New Roman" w:cs="Times New Roman"/>
          <w:szCs w:val="22"/>
        </w:rPr>
        <w:t>--------------------------------</w:t>
      </w:r>
    </w:p>
    <w:p w:rsidR="00E14002" w:rsidRPr="001808C6" w:rsidRDefault="00E14002">
      <w:pPr>
        <w:pStyle w:val="ConsPlusNormal"/>
        <w:spacing w:before="220"/>
        <w:ind w:firstLine="540"/>
        <w:jc w:val="both"/>
        <w:rPr>
          <w:rFonts w:ascii="Times New Roman" w:hAnsi="Times New Roman" w:cs="Times New Roman"/>
          <w:szCs w:val="22"/>
        </w:rPr>
      </w:pPr>
      <w:bookmarkStart w:id="6" w:name="P194"/>
      <w:bookmarkEnd w:id="6"/>
      <w:r w:rsidRPr="001808C6">
        <w:rPr>
          <w:rFonts w:ascii="Times New Roman" w:hAnsi="Times New Roman" w:cs="Times New Roman"/>
          <w:szCs w:val="22"/>
        </w:rPr>
        <w:t xml:space="preserve">&lt;1&gt; Подлежит указанию, если </w:t>
      </w:r>
      <w:proofErr w:type="spellStart"/>
      <w:r w:rsidRPr="001808C6">
        <w:rPr>
          <w:rFonts w:ascii="Times New Roman" w:hAnsi="Times New Roman" w:cs="Times New Roman"/>
          <w:szCs w:val="22"/>
        </w:rPr>
        <w:t>энергопринимающее</w:t>
      </w:r>
      <w:proofErr w:type="spellEnd"/>
      <w:r w:rsidRPr="001808C6">
        <w:rPr>
          <w:rFonts w:ascii="Times New Roman" w:hAnsi="Times New Roman" w:cs="Times New Roman"/>
          <w:szCs w:val="22"/>
        </w:rPr>
        <w:t xml:space="preserve">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E14002" w:rsidRPr="001808C6" w:rsidRDefault="00E14002">
      <w:pPr>
        <w:pStyle w:val="ConsPlusNormal"/>
        <w:spacing w:before="220"/>
        <w:ind w:firstLine="540"/>
        <w:jc w:val="both"/>
        <w:rPr>
          <w:rFonts w:ascii="Times New Roman" w:hAnsi="Times New Roman" w:cs="Times New Roman"/>
          <w:szCs w:val="22"/>
        </w:rPr>
      </w:pPr>
      <w:bookmarkStart w:id="7" w:name="P195"/>
      <w:bookmarkEnd w:id="7"/>
      <w:r w:rsidRPr="001808C6">
        <w:rPr>
          <w:rFonts w:ascii="Times New Roman" w:hAnsi="Times New Roman" w:cs="Times New Roman"/>
          <w:szCs w:val="22"/>
        </w:rP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E14002" w:rsidRPr="001808C6" w:rsidRDefault="00E14002">
      <w:pPr>
        <w:pStyle w:val="ConsPlusNormal"/>
        <w:spacing w:before="220"/>
        <w:ind w:firstLine="540"/>
        <w:jc w:val="both"/>
        <w:rPr>
          <w:rFonts w:ascii="Times New Roman" w:hAnsi="Times New Roman" w:cs="Times New Roman"/>
          <w:szCs w:val="22"/>
        </w:rPr>
      </w:pPr>
      <w:bookmarkStart w:id="8" w:name="P196"/>
      <w:bookmarkEnd w:id="8"/>
      <w:r w:rsidRPr="001808C6">
        <w:rPr>
          <w:rFonts w:ascii="Times New Roman" w:hAnsi="Times New Roman" w:cs="Times New Roman"/>
          <w:szCs w:val="22"/>
        </w:rPr>
        <w:t>&lt;3&gt; Срок действия технических условий не может составлять менее 2 лет и более 5 лет.</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jc w:val="right"/>
        <w:outlineLvl w:val="1"/>
        <w:rPr>
          <w:rFonts w:ascii="Times New Roman" w:hAnsi="Times New Roman" w:cs="Times New Roman"/>
          <w:szCs w:val="22"/>
        </w:rPr>
      </w:pPr>
      <w:r w:rsidRPr="001808C6">
        <w:rPr>
          <w:rFonts w:ascii="Times New Roman" w:hAnsi="Times New Roman" w:cs="Times New Roman"/>
          <w:szCs w:val="22"/>
        </w:rPr>
        <w:t>Приложение</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к типовому договору</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об осуществлении технологического</w:t>
      </w:r>
    </w:p>
    <w:p w:rsidR="00E14002" w:rsidRPr="001808C6" w:rsidRDefault="00E14002">
      <w:pPr>
        <w:pStyle w:val="ConsPlusNormal"/>
        <w:jc w:val="right"/>
        <w:rPr>
          <w:rFonts w:ascii="Times New Roman" w:hAnsi="Times New Roman" w:cs="Times New Roman"/>
          <w:szCs w:val="22"/>
        </w:rPr>
      </w:pPr>
      <w:r w:rsidRPr="001808C6">
        <w:rPr>
          <w:rFonts w:ascii="Times New Roman" w:hAnsi="Times New Roman" w:cs="Times New Roman"/>
          <w:szCs w:val="22"/>
        </w:rPr>
        <w:t>присоединения к электрическим сетям</w:t>
      </w:r>
    </w:p>
    <w:p w:rsidR="00E14002" w:rsidRPr="001808C6" w:rsidRDefault="00E14002">
      <w:pPr>
        <w:pStyle w:val="ConsPlusNormal"/>
        <w:spacing w:after="1"/>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777"/>
        <w:gridCol w:w="113"/>
      </w:tblGrid>
      <w:tr w:rsidR="00E14002" w:rsidRPr="001808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4002" w:rsidRPr="001808C6" w:rsidRDefault="00E14002">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14002" w:rsidRPr="001808C6" w:rsidRDefault="00E14002">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color w:val="392C69"/>
                <w:szCs w:val="22"/>
              </w:rPr>
              <w:t>Список изменяющих документов</w:t>
            </w:r>
          </w:p>
          <w:p w:rsidR="00E14002" w:rsidRPr="001808C6" w:rsidRDefault="00E14002">
            <w:pPr>
              <w:pStyle w:val="ConsPlusNormal"/>
              <w:jc w:val="center"/>
              <w:rPr>
                <w:rFonts w:ascii="Times New Roman" w:hAnsi="Times New Roman" w:cs="Times New Roman"/>
                <w:szCs w:val="22"/>
              </w:rPr>
            </w:pPr>
            <w:r w:rsidRPr="001808C6">
              <w:rPr>
                <w:rFonts w:ascii="Times New Roman" w:hAnsi="Times New Roman" w:cs="Times New Roman"/>
                <w:color w:val="392C69"/>
                <w:szCs w:val="22"/>
              </w:rPr>
              <w:t xml:space="preserve">(в ред. </w:t>
            </w:r>
            <w:hyperlink r:id="rId11">
              <w:r w:rsidRPr="001808C6">
                <w:rPr>
                  <w:rFonts w:ascii="Times New Roman" w:hAnsi="Times New Roman" w:cs="Times New Roman"/>
                  <w:color w:val="0000FF"/>
                  <w:szCs w:val="22"/>
                </w:rPr>
                <w:t>Постановления</w:t>
              </w:r>
            </w:hyperlink>
            <w:r w:rsidRPr="001808C6">
              <w:rPr>
                <w:rFonts w:ascii="Times New Roman" w:hAnsi="Times New Roman" w:cs="Times New Roman"/>
                <w:color w:val="392C69"/>
                <w:szCs w:val="22"/>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E14002" w:rsidRPr="001808C6" w:rsidRDefault="00E14002">
            <w:pPr>
              <w:pStyle w:val="ConsPlusNormal"/>
              <w:rPr>
                <w:rFonts w:ascii="Times New Roman" w:hAnsi="Times New Roman" w:cs="Times New Roman"/>
                <w:szCs w:val="22"/>
              </w:rPr>
            </w:pPr>
          </w:p>
        </w:tc>
      </w:tr>
    </w:tbl>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nformat"/>
        <w:jc w:val="both"/>
        <w:rPr>
          <w:rFonts w:ascii="Times New Roman" w:hAnsi="Times New Roman" w:cs="Times New Roman"/>
          <w:sz w:val="22"/>
          <w:szCs w:val="22"/>
        </w:rPr>
      </w:pPr>
      <w:bookmarkStart w:id="9" w:name="P209"/>
      <w:bookmarkEnd w:id="9"/>
      <w:r w:rsidRPr="001808C6">
        <w:rPr>
          <w:rFonts w:ascii="Times New Roman" w:hAnsi="Times New Roman" w:cs="Times New Roman"/>
          <w:sz w:val="22"/>
          <w:szCs w:val="22"/>
        </w:rPr>
        <w:t xml:space="preserve">                            ТЕХНИЧЕСКИЕ УСЛОВИЯ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для присоединения к электрическим сетям</w:t>
      </w:r>
    </w:p>
    <w:p w:rsidR="00E14002" w:rsidRPr="001808C6" w:rsidRDefault="00E14002">
      <w:pPr>
        <w:pStyle w:val="ConsPlusNonformat"/>
        <w:jc w:val="both"/>
        <w:rPr>
          <w:rFonts w:ascii="Times New Roman" w:hAnsi="Times New Roman" w:cs="Times New Roman"/>
          <w:sz w:val="22"/>
          <w:szCs w:val="22"/>
        </w:rPr>
      </w:pP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(для юридических лиц или индивидуальных предпринимателей</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в целях технологического присоединения энергопринимающих</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устройств, максимальная мощность которых составляет до 15 кВт</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включительно (с учетом ранее присоединенных в данной точке</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присоединения энергопринимающих устройств)</w:t>
      </w:r>
    </w:p>
    <w:p w:rsidR="00E14002" w:rsidRPr="001808C6" w:rsidRDefault="00E14002">
      <w:pPr>
        <w:pStyle w:val="ConsPlusNonformat"/>
        <w:jc w:val="both"/>
        <w:rPr>
          <w:rFonts w:ascii="Times New Roman" w:hAnsi="Times New Roman" w:cs="Times New Roman"/>
          <w:sz w:val="22"/>
          <w:szCs w:val="22"/>
        </w:rPr>
      </w:pP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N                                                    "__" _________ 20__ г.</w:t>
      </w:r>
    </w:p>
    <w:p w:rsidR="00E14002" w:rsidRPr="001808C6" w:rsidRDefault="00E14002">
      <w:pPr>
        <w:pStyle w:val="ConsPlusNonformat"/>
        <w:jc w:val="both"/>
        <w:rPr>
          <w:rFonts w:ascii="Times New Roman" w:hAnsi="Times New Roman" w:cs="Times New Roman"/>
          <w:sz w:val="22"/>
          <w:szCs w:val="22"/>
        </w:rPr>
      </w:pP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(наименование сетевой организации, выдавшей технические условия)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(полное наименование заявителя - юридического лица;</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фамилия, имя, отчество заявителя - индивидуального предпринимателя)</w:t>
      </w:r>
    </w:p>
    <w:p w:rsidR="00E14002" w:rsidRPr="001808C6" w:rsidRDefault="00E14002">
      <w:pPr>
        <w:pStyle w:val="ConsPlusNonformat"/>
        <w:jc w:val="both"/>
        <w:rPr>
          <w:rFonts w:ascii="Times New Roman" w:hAnsi="Times New Roman" w:cs="Times New Roman"/>
          <w:sz w:val="22"/>
          <w:szCs w:val="22"/>
        </w:rPr>
      </w:pP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1. Наименование энергопринимающих устройств заявителя 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2.  Наименование  и место нахождения объектов, в целях электроснабжения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которых   осуществляется  технологическое  присоединение  энергопринимающих</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устройств заявителя, 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3.  Максимальная  мощность  присоединяемых  энергопринимающих устройств</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заявителя составляет ________________________________________________ (кВт)</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(если </w:t>
      </w:r>
      <w:proofErr w:type="spellStart"/>
      <w:r w:rsidRPr="001808C6">
        <w:rPr>
          <w:rFonts w:ascii="Times New Roman" w:hAnsi="Times New Roman" w:cs="Times New Roman"/>
          <w:sz w:val="22"/>
          <w:szCs w:val="22"/>
        </w:rPr>
        <w:t>энергопринимающее</w:t>
      </w:r>
      <w:proofErr w:type="spellEnd"/>
      <w:r w:rsidRPr="001808C6">
        <w:rPr>
          <w:rFonts w:ascii="Times New Roman" w:hAnsi="Times New Roman" w:cs="Times New Roman"/>
          <w:sz w:val="22"/>
          <w:szCs w:val="22"/>
        </w:rPr>
        <w:t xml:space="preserve"> устройство вводится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lastRenderedPageBreak/>
        <w:t xml:space="preserve">        в эксплуатацию по этапам и очередям, указывается поэтапное</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распределение мощности)</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4. Категория надежности 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5.  Класс  напряжения  электрических  сетей,  к  которым осуществляется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технологическое присоединение, ______________________________________ (</w:t>
      </w:r>
      <w:proofErr w:type="spellStart"/>
      <w:r w:rsidRPr="001808C6">
        <w:rPr>
          <w:rFonts w:ascii="Times New Roman" w:hAnsi="Times New Roman" w:cs="Times New Roman"/>
          <w:sz w:val="22"/>
          <w:szCs w:val="22"/>
        </w:rPr>
        <w:t>кВ</w:t>
      </w:r>
      <w:proofErr w:type="spellEnd"/>
      <w:r w:rsidRPr="001808C6">
        <w:rPr>
          <w:rFonts w:ascii="Times New Roman" w:hAnsi="Times New Roman" w:cs="Times New Roman"/>
          <w:sz w:val="22"/>
          <w:szCs w:val="22"/>
        </w:rPr>
        <w:t>).</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6. Год  ввода  в  эксплуатацию  энергопринимающих  устройств  заявителя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7.  Точка  (точки) присоединения (вводные распределительные устройства,</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линии  электропередачи,  базовые  подстанции,  генераторы)  и  максимальная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мощность   энергопринимающих   устройств   по  каждой  точке  присоединения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 (кВт).</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8. Основной источник питания 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9. Резервный источник питания 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10. Сетевая организация осуществляет </w:t>
      </w:r>
      <w:hyperlink w:anchor="P288">
        <w:r w:rsidRPr="001808C6">
          <w:rPr>
            <w:rFonts w:ascii="Times New Roman" w:hAnsi="Times New Roman" w:cs="Times New Roman"/>
            <w:color w:val="0000FF"/>
            <w:sz w:val="22"/>
            <w:szCs w:val="22"/>
          </w:rPr>
          <w:t>&lt;1&gt;</w:t>
        </w:r>
      </w:hyperlink>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(указываются требования к усилению существующей электрической сети</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в связи с присоединением новых мощностей (строительство новых линий</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электропередачи, подстанций, увеличение сечения проводов и кабелей,</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замена или увеличение мощности трансформаторов, расширение</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распределительных устройств, модернизация оборудования, реконструкция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объектов электросетевого хозяйства, установка устройств регулирования</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напряжения для обеспечения надежности и качества электрической энергии,</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а также по договоренности Сторон иные обязанности по исполнению технических</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условий, предусмотренные </w:t>
      </w:r>
      <w:hyperlink r:id="rId12">
        <w:r w:rsidRPr="001808C6">
          <w:rPr>
            <w:rFonts w:ascii="Times New Roman" w:hAnsi="Times New Roman" w:cs="Times New Roman"/>
            <w:color w:val="0000FF"/>
            <w:sz w:val="22"/>
            <w:szCs w:val="22"/>
          </w:rPr>
          <w:t>пунктом 25(1)</w:t>
        </w:r>
      </w:hyperlink>
      <w:r w:rsidRPr="001808C6">
        <w:rPr>
          <w:rFonts w:ascii="Times New Roman" w:hAnsi="Times New Roman" w:cs="Times New Roman"/>
          <w:sz w:val="22"/>
          <w:szCs w:val="22"/>
        </w:rPr>
        <w:t xml:space="preserve"> Правил технологического</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присоединения энергопринимающих устройств потребителей электрической</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энергии, объектов по производству электрической энергии, а также объектов</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электросетевого хозяйства, принадлежащих сетевым организациям</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и иным лицам, к электрическим сетям)</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11. Заявитель осуществляет </w:t>
      </w:r>
      <w:hyperlink w:anchor="P289">
        <w:r w:rsidRPr="001808C6">
          <w:rPr>
            <w:rFonts w:ascii="Times New Roman" w:hAnsi="Times New Roman" w:cs="Times New Roman"/>
            <w:color w:val="0000FF"/>
            <w:sz w:val="22"/>
            <w:szCs w:val="22"/>
          </w:rPr>
          <w:t>&lt;2&gt;</w:t>
        </w:r>
      </w:hyperlink>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__________________________________________________________________________.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12.  Срок действия настоящих технических условий составляет _______ год</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(года) </w:t>
      </w:r>
      <w:hyperlink w:anchor="P290">
        <w:r w:rsidRPr="001808C6">
          <w:rPr>
            <w:rFonts w:ascii="Times New Roman" w:hAnsi="Times New Roman" w:cs="Times New Roman"/>
            <w:color w:val="0000FF"/>
            <w:sz w:val="22"/>
            <w:szCs w:val="22"/>
          </w:rPr>
          <w:t>&lt;3&gt;</w:t>
        </w:r>
      </w:hyperlink>
      <w:r w:rsidRPr="001808C6">
        <w:rPr>
          <w:rFonts w:ascii="Times New Roman" w:hAnsi="Times New Roman" w:cs="Times New Roman"/>
          <w:sz w:val="22"/>
          <w:szCs w:val="22"/>
        </w:rPr>
        <w:t xml:space="preserve"> со дня заключения  договора  об  осуществлении  технологического</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присоединения к электрическим сетям.</w:t>
      </w:r>
    </w:p>
    <w:p w:rsidR="00E14002" w:rsidRPr="001808C6" w:rsidRDefault="00E14002">
      <w:pPr>
        <w:pStyle w:val="ConsPlusNonformat"/>
        <w:jc w:val="both"/>
        <w:rPr>
          <w:rFonts w:ascii="Times New Roman" w:hAnsi="Times New Roman" w:cs="Times New Roman"/>
          <w:sz w:val="22"/>
          <w:szCs w:val="22"/>
        </w:rPr>
      </w:pP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(подпись)</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(должность, фамилия, имя, отчество лица,</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__________________________________________</w:t>
      </w: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действующего от имени сетевой организации)</w:t>
      </w:r>
    </w:p>
    <w:p w:rsidR="00E14002" w:rsidRPr="001808C6" w:rsidRDefault="00E14002">
      <w:pPr>
        <w:pStyle w:val="ConsPlusNonformat"/>
        <w:jc w:val="both"/>
        <w:rPr>
          <w:rFonts w:ascii="Times New Roman" w:hAnsi="Times New Roman" w:cs="Times New Roman"/>
          <w:sz w:val="22"/>
          <w:szCs w:val="22"/>
        </w:rPr>
      </w:pPr>
    </w:p>
    <w:p w:rsidR="00E14002" w:rsidRPr="001808C6" w:rsidRDefault="00E14002">
      <w:pPr>
        <w:pStyle w:val="ConsPlusNonformat"/>
        <w:jc w:val="both"/>
        <w:rPr>
          <w:rFonts w:ascii="Times New Roman" w:hAnsi="Times New Roman" w:cs="Times New Roman"/>
          <w:sz w:val="22"/>
          <w:szCs w:val="22"/>
        </w:rPr>
      </w:pPr>
      <w:r w:rsidRPr="001808C6">
        <w:rPr>
          <w:rFonts w:ascii="Times New Roman" w:hAnsi="Times New Roman" w:cs="Times New Roman"/>
          <w:sz w:val="22"/>
          <w:szCs w:val="22"/>
        </w:rPr>
        <w:t xml:space="preserve">                                    "__" __________________________ 20__ г.</w:t>
      </w:r>
    </w:p>
    <w:p w:rsidR="00E14002" w:rsidRPr="001808C6" w:rsidRDefault="00E14002">
      <w:pPr>
        <w:pStyle w:val="ConsPlusNormal"/>
        <w:jc w:val="both"/>
        <w:rPr>
          <w:rFonts w:ascii="Times New Roman" w:hAnsi="Times New Roman" w:cs="Times New Roman"/>
          <w:szCs w:val="22"/>
        </w:rPr>
      </w:pPr>
    </w:p>
    <w:p w:rsidR="00E14002" w:rsidRPr="001808C6" w:rsidRDefault="00E14002">
      <w:pPr>
        <w:pStyle w:val="ConsPlusNormal"/>
        <w:ind w:firstLine="540"/>
        <w:jc w:val="both"/>
        <w:rPr>
          <w:rFonts w:ascii="Times New Roman" w:hAnsi="Times New Roman" w:cs="Times New Roman"/>
          <w:szCs w:val="22"/>
        </w:rPr>
      </w:pPr>
      <w:r w:rsidRPr="001808C6">
        <w:rPr>
          <w:rFonts w:ascii="Times New Roman" w:hAnsi="Times New Roman" w:cs="Times New Roman"/>
          <w:szCs w:val="22"/>
        </w:rPr>
        <w:t>--------------------------------</w:t>
      </w:r>
    </w:p>
    <w:p w:rsidR="00E14002" w:rsidRPr="001808C6" w:rsidRDefault="00E14002">
      <w:pPr>
        <w:pStyle w:val="ConsPlusNormal"/>
        <w:spacing w:before="220"/>
        <w:ind w:firstLine="540"/>
        <w:jc w:val="both"/>
        <w:rPr>
          <w:rFonts w:ascii="Times New Roman" w:hAnsi="Times New Roman" w:cs="Times New Roman"/>
          <w:szCs w:val="22"/>
        </w:rPr>
      </w:pPr>
      <w:bookmarkStart w:id="10" w:name="P288"/>
      <w:bookmarkEnd w:id="10"/>
      <w:r w:rsidRPr="001808C6">
        <w:rPr>
          <w:rFonts w:ascii="Times New Roman" w:hAnsi="Times New Roman" w:cs="Times New Roman"/>
          <w:szCs w:val="22"/>
        </w:rPr>
        <w:t xml:space="preserve">&lt;1&gt;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w:t>
      </w:r>
      <w:proofErr w:type="spellStart"/>
      <w:r w:rsidRPr="001808C6">
        <w:rPr>
          <w:rFonts w:ascii="Times New Roman" w:hAnsi="Times New Roman" w:cs="Times New Roman"/>
          <w:szCs w:val="22"/>
        </w:rPr>
        <w:t>энергопринимающие</w:t>
      </w:r>
      <w:proofErr w:type="spellEnd"/>
      <w:r w:rsidRPr="001808C6">
        <w:rPr>
          <w:rFonts w:ascii="Times New Roman" w:hAnsi="Times New Roman" w:cs="Times New Roman"/>
          <w:szCs w:val="22"/>
        </w:rPr>
        <w:t xml:space="preserve"> устройства заявителя, указанные в технических условиях.</w:t>
      </w:r>
    </w:p>
    <w:p w:rsidR="00E14002" w:rsidRPr="001808C6" w:rsidRDefault="00E14002">
      <w:pPr>
        <w:pStyle w:val="ConsPlusNormal"/>
        <w:spacing w:before="220"/>
        <w:ind w:firstLine="540"/>
        <w:jc w:val="both"/>
        <w:rPr>
          <w:rFonts w:ascii="Times New Roman" w:hAnsi="Times New Roman" w:cs="Times New Roman"/>
          <w:szCs w:val="22"/>
        </w:rPr>
      </w:pPr>
      <w:bookmarkStart w:id="11" w:name="P289"/>
      <w:bookmarkEnd w:id="11"/>
      <w:r w:rsidRPr="001808C6">
        <w:rPr>
          <w:rFonts w:ascii="Times New Roman" w:hAnsi="Times New Roman" w:cs="Times New Roman"/>
          <w:szCs w:val="22"/>
        </w:rPr>
        <w:t xml:space="preserve">&lt;2&gt; Указываются обязательства заявителя по исполнению технических условий до точки </w:t>
      </w:r>
      <w:r w:rsidRPr="001808C6">
        <w:rPr>
          <w:rFonts w:ascii="Times New Roman" w:hAnsi="Times New Roman" w:cs="Times New Roman"/>
          <w:szCs w:val="22"/>
        </w:rPr>
        <w:lastRenderedPageBreak/>
        <w:t>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E14002" w:rsidRPr="001808C6" w:rsidRDefault="00E14002">
      <w:pPr>
        <w:pStyle w:val="ConsPlusNormal"/>
        <w:spacing w:before="220"/>
        <w:ind w:firstLine="540"/>
        <w:jc w:val="both"/>
        <w:rPr>
          <w:rFonts w:ascii="Times New Roman" w:hAnsi="Times New Roman" w:cs="Times New Roman"/>
          <w:szCs w:val="22"/>
        </w:rPr>
      </w:pPr>
      <w:bookmarkStart w:id="12" w:name="P290"/>
      <w:bookmarkEnd w:id="12"/>
      <w:r w:rsidRPr="001808C6">
        <w:rPr>
          <w:rFonts w:ascii="Times New Roman" w:hAnsi="Times New Roman" w:cs="Times New Roman"/>
          <w:szCs w:val="22"/>
        </w:rPr>
        <w:t>&lt;3&gt; Срок действия технических условий не может составлять менее 2 лет и более 5 лет.</w:t>
      </w:r>
    </w:p>
    <w:p w:rsidR="00E14002" w:rsidRPr="001808C6" w:rsidRDefault="00E14002">
      <w:pPr>
        <w:pStyle w:val="ConsPlusNormal"/>
        <w:ind w:firstLine="540"/>
        <w:jc w:val="both"/>
        <w:rPr>
          <w:rFonts w:ascii="Times New Roman" w:hAnsi="Times New Roman" w:cs="Times New Roman"/>
          <w:szCs w:val="22"/>
        </w:rPr>
      </w:pPr>
    </w:p>
    <w:p w:rsidR="00E14002" w:rsidRPr="001808C6" w:rsidRDefault="00E14002">
      <w:pPr>
        <w:pStyle w:val="ConsPlusNormal"/>
        <w:ind w:firstLine="540"/>
        <w:jc w:val="both"/>
        <w:rPr>
          <w:rFonts w:ascii="Times New Roman" w:hAnsi="Times New Roman" w:cs="Times New Roman"/>
          <w:szCs w:val="22"/>
        </w:rPr>
      </w:pPr>
    </w:p>
    <w:p w:rsidR="00E14002" w:rsidRPr="001808C6" w:rsidRDefault="00E14002">
      <w:pPr>
        <w:pStyle w:val="ConsPlusNormal"/>
        <w:ind w:firstLine="540"/>
        <w:jc w:val="both"/>
        <w:rPr>
          <w:rFonts w:ascii="Times New Roman" w:hAnsi="Times New Roman" w:cs="Times New Roman"/>
          <w:szCs w:val="22"/>
        </w:rPr>
      </w:pPr>
    </w:p>
    <w:p w:rsidR="00E14002" w:rsidRPr="001808C6" w:rsidRDefault="00E14002">
      <w:pPr>
        <w:pStyle w:val="ConsPlusNormal"/>
        <w:ind w:firstLine="540"/>
        <w:jc w:val="both"/>
        <w:rPr>
          <w:rFonts w:ascii="Times New Roman" w:hAnsi="Times New Roman" w:cs="Times New Roman"/>
          <w:szCs w:val="22"/>
        </w:rPr>
      </w:pPr>
    </w:p>
    <w:p w:rsidR="00E14002" w:rsidRPr="001808C6" w:rsidRDefault="00E14002">
      <w:pPr>
        <w:pStyle w:val="ConsPlusNormal"/>
        <w:ind w:firstLine="540"/>
        <w:jc w:val="both"/>
        <w:rPr>
          <w:rFonts w:ascii="Times New Roman" w:hAnsi="Times New Roman" w:cs="Times New Roman"/>
          <w:szCs w:val="22"/>
        </w:rPr>
      </w:pPr>
    </w:p>
    <w:p w:rsidR="00E14002" w:rsidRPr="001808C6" w:rsidRDefault="00E14002">
      <w:pPr>
        <w:pStyle w:val="ConsPlusNormal"/>
        <w:rPr>
          <w:rFonts w:ascii="Times New Roman" w:hAnsi="Times New Roman" w:cs="Times New Roman"/>
          <w:szCs w:val="22"/>
        </w:rPr>
      </w:pPr>
      <w:hyperlink r:id="rId13">
        <w:r w:rsidRPr="001808C6">
          <w:rPr>
            <w:rFonts w:ascii="Times New Roman" w:hAnsi="Times New Roman" w:cs="Times New Roman"/>
            <w:i/>
            <w:color w:val="0000FF"/>
            <w:szCs w:val="22"/>
          </w:rPr>
          <w:br/>
          <w:t>{Постановление Правительства РФ от 27.12.2004 N 861 (ред. от 07.02.2026)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proofErr w:type="spellStart"/>
        <w:r w:rsidRPr="001808C6">
          <w:rPr>
            <w:rFonts w:ascii="Times New Roman" w:hAnsi="Times New Roman" w:cs="Times New Roman"/>
            <w:i/>
            <w:color w:val="0000FF"/>
            <w:szCs w:val="22"/>
          </w:rPr>
          <w:t>КонсультантПлюс</w:t>
        </w:r>
        <w:proofErr w:type="spellEnd"/>
        <w:r w:rsidRPr="001808C6">
          <w:rPr>
            <w:rFonts w:ascii="Times New Roman" w:hAnsi="Times New Roman" w:cs="Times New Roman"/>
            <w:i/>
            <w:color w:val="0000FF"/>
            <w:szCs w:val="22"/>
          </w:rPr>
          <w:t>}}</w:t>
        </w:r>
      </w:hyperlink>
      <w:r w:rsidRPr="001808C6">
        <w:rPr>
          <w:rFonts w:ascii="Times New Roman" w:hAnsi="Times New Roman" w:cs="Times New Roman"/>
          <w:szCs w:val="22"/>
        </w:rPr>
        <w:br/>
      </w:r>
    </w:p>
    <w:bookmarkEnd w:id="0"/>
    <w:p w:rsidR="00974330" w:rsidRPr="001808C6" w:rsidRDefault="00974330">
      <w:pPr>
        <w:rPr>
          <w:rFonts w:ascii="Times New Roman" w:hAnsi="Times New Roman" w:cs="Times New Roman"/>
        </w:rPr>
      </w:pPr>
    </w:p>
    <w:sectPr w:rsidR="00974330" w:rsidRPr="001808C6" w:rsidSect="001808C6">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002"/>
    <w:rsid w:val="001808C6"/>
    <w:rsid w:val="00974330"/>
    <w:rsid w:val="00E14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13B9E6-44EC-4C0C-B1AE-784EC7BA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40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14002"/>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7158&amp;dst=100279" TargetMode="External"/><Relationship Id="rId13" Type="http://schemas.openxmlformats.org/officeDocument/2006/relationships/hyperlink" Target="https://login.consultant.ru/link/?req=doc&amp;base=LAW&amp;n=526158&amp;dst=136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0968&amp;dst=100023" TargetMode="External"/><Relationship Id="rId12" Type="http://schemas.openxmlformats.org/officeDocument/2006/relationships/hyperlink" Target="https://login.consultant.ru/link/?req=doc&amp;base=LAW&amp;n=526158&amp;dst=1008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20971&amp;dst=100156" TargetMode="External"/><Relationship Id="rId11" Type="http://schemas.openxmlformats.org/officeDocument/2006/relationships/hyperlink" Target="https://login.consultant.ru/link/?req=doc&amp;base=LAW&amp;n=477158&amp;dst=100303" TargetMode="External"/><Relationship Id="rId5" Type="http://schemas.openxmlformats.org/officeDocument/2006/relationships/hyperlink" Target="https://login.consultant.ru/link/?req=doc&amp;base=LAW&amp;n=205587&amp;dst=100037" TargetMode="External"/><Relationship Id="rId15" Type="http://schemas.openxmlformats.org/officeDocument/2006/relationships/theme" Target="theme/theme1.xml"/><Relationship Id="rId10" Type="http://schemas.openxmlformats.org/officeDocument/2006/relationships/hyperlink" Target="https://login.consultant.ru/link/?req=doc&amp;base=LAW&amp;n=508490" TargetMode="External"/><Relationship Id="rId4" Type="http://schemas.openxmlformats.org/officeDocument/2006/relationships/hyperlink" Target="https://login.consultant.ru/link/?req=doc&amp;base=LAW&amp;n=422791&amp;dst=100028" TargetMode="External"/><Relationship Id="rId9" Type="http://schemas.openxmlformats.org/officeDocument/2006/relationships/hyperlink" Target="https://login.consultant.ru/link/?req=doc&amp;base=LAW&amp;n=522110&amp;dst=10003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3765</Words>
  <Characters>21465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Гноева-МВ</dc:creator>
  <cp:keywords/>
  <dc:description/>
  <cp:lastModifiedBy>Гноева-МВ</cp:lastModifiedBy>
  <cp:revision>2</cp:revision>
  <dcterms:created xsi:type="dcterms:W3CDTF">2026-04-30T03:46:00Z</dcterms:created>
  <dcterms:modified xsi:type="dcterms:W3CDTF">2026-04-30T03:52:00Z</dcterms:modified>
</cp:coreProperties>
</file>