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bookmarkStart w:id="0" w:name="_GoBack"/>
      <w:bookmarkEnd w:id="0"/>
      <w:r w:rsidRPr="00AD0BB8">
        <w:rPr>
          <w:b/>
          <w:sz w:val="26"/>
          <w:szCs w:val="26"/>
        </w:rPr>
        <w:t>Информация о размере фактических потерь,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оплачиваемых покупателями при осуществлении расчетов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за электрическую энергию</w:t>
      </w:r>
      <w:r w:rsidRPr="00AD0BB8">
        <w:rPr>
          <w:sz w:val="26"/>
          <w:szCs w:val="26"/>
        </w:rPr>
        <w:t>*</w:t>
      </w:r>
    </w:p>
    <w:p w:rsidR="00560854" w:rsidRPr="00FE6E77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560854" w:rsidRDefault="00560854" w:rsidP="0056085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71F0">
        <w:rPr>
          <w:sz w:val="26"/>
          <w:szCs w:val="26"/>
        </w:rPr>
        <w:t xml:space="preserve">* В соответствии </w:t>
      </w:r>
      <w:r>
        <w:rPr>
          <w:sz w:val="26"/>
          <w:szCs w:val="26"/>
        </w:rPr>
        <w:t xml:space="preserve">с пунктом 12 Стандартов раскрытия информации раскрывается регулируемой организацией на её официальном сайте или на ином официальном сайте в сети Интернет, определяемом Правительством Российской Федерации, ежегодно, до </w:t>
      </w:r>
      <w:r>
        <w:rPr>
          <w:sz w:val="26"/>
          <w:szCs w:val="26"/>
        </w:rPr>
        <w:br/>
        <w:t>1 марта.</w:t>
      </w:r>
    </w:p>
    <w:p w:rsidR="00560854" w:rsidRPr="00602539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1603"/>
        <w:gridCol w:w="1755"/>
        <w:gridCol w:w="3360"/>
      </w:tblGrid>
      <w:tr w:rsidR="00B53D28" w:rsidRPr="00952609" w:rsidTr="00EC708F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EC708F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ООО «</w:t>
            </w:r>
            <w:r w:rsidR="00D61111">
              <w:rPr>
                <w:rFonts w:eastAsia="Calibri"/>
                <w:sz w:val="26"/>
                <w:szCs w:val="26"/>
              </w:rPr>
              <w:t>Горэлектросеть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B53D28" w:rsidRPr="00952609" w:rsidTr="00EC708F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EC708F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ИНН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0E1D6D" w:rsidP="000F587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t>4217127144</w:t>
            </w:r>
          </w:p>
        </w:tc>
      </w:tr>
      <w:tr w:rsidR="00B53D28" w:rsidRPr="00952609" w:rsidTr="00EC708F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EC708F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Местонахождение (фактический адрес)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65400</w:t>
            </w:r>
            <w:r w:rsidR="00D61111">
              <w:rPr>
                <w:rFonts w:eastAsia="Calibri"/>
                <w:sz w:val="26"/>
                <w:szCs w:val="26"/>
              </w:rPr>
              <w:t>6</w:t>
            </w:r>
            <w:r>
              <w:rPr>
                <w:rFonts w:eastAsia="Calibri"/>
                <w:sz w:val="26"/>
                <w:szCs w:val="26"/>
              </w:rPr>
              <w:t xml:space="preserve">, Кемеровская обл., г. Новокузнецк ул. </w:t>
            </w:r>
            <w:r w:rsidR="00D61111">
              <w:rPr>
                <w:rFonts w:eastAsia="Calibri"/>
                <w:sz w:val="26"/>
                <w:szCs w:val="26"/>
              </w:rPr>
              <w:t>Орджоникидзе, 12</w:t>
            </w:r>
          </w:p>
        </w:tc>
      </w:tr>
      <w:tr w:rsidR="00B53D28" w:rsidRPr="00952609" w:rsidTr="00EC708F">
        <w:trPr>
          <w:trHeight w:val="1383"/>
        </w:trPr>
        <w:tc>
          <w:tcPr>
            <w:tcW w:w="10314" w:type="dxa"/>
            <w:gridSpan w:val="4"/>
            <w:shd w:val="clear" w:color="auto" w:fill="auto"/>
          </w:tcPr>
          <w:p w:rsidR="00B53D28" w:rsidRDefault="00B53D28" w:rsidP="00EC708F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Pr="00825577">
              <w:rPr>
                <w:b/>
                <w:sz w:val="26"/>
                <w:szCs w:val="26"/>
              </w:rPr>
              <w:t>нформаци</w:t>
            </w:r>
            <w:r>
              <w:rPr>
                <w:b/>
                <w:sz w:val="26"/>
                <w:szCs w:val="26"/>
              </w:rPr>
              <w:t xml:space="preserve">я </w:t>
            </w:r>
            <w:r w:rsidRPr="00825577">
              <w:rPr>
                <w:b/>
                <w:sz w:val="26"/>
                <w:szCs w:val="26"/>
              </w:rPr>
              <w:t>о размере фактических потерь</w:t>
            </w:r>
            <w:r>
              <w:rPr>
                <w:b/>
                <w:sz w:val="26"/>
                <w:szCs w:val="26"/>
              </w:rPr>
              <w:t>,</w:t>
            </w:r>
          </w:p>
          <w:p w:rsidR="00B53D28" w:rsidRDefault="00B53D28" w:rsidP="00EC708F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оплачиваемых получателем услуги при взаиморасчетах</w:t>
            </w:r>
          </w:p>
          <w:p w:rsidR="00B53D28" w:rsidRDefault="00B53D28" w:rsidP="00EC708F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 услуги по передаче </w:t>
            </w:r>
            <w:r w:rsidRPr="00825577">
              <w:rPr>
                <w:b/>
                <w:sz w:val="26"/>
                <w:szCs w:val="26"/>
              </w:rPr>
              <w:t>электрическ</w:t>
            </w:r>
            <w:r>
              <w:rPr>
                <w:b/>
                <w:sz w:val="26"/>
                <w:szCs w:val="26"/>
              </w:rPr>
              <w:t>ой</w:t>
            </w:r>
            <w:r w:rsidRPr="0082557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энергии,</w:t>
            </w:r>
          </w:p>
          <w:p w:rsidR="00B53D28" w:rsidRPr="00952609" w:rsidRDefault="00B53D28" w:rsidP="009F44F0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в предшествующем периоде регулирования - 201</w:t>
            </w:r>
            <w:r w:rsidR="009F44F0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году*</w:t>
            </w:r>
          </w:p>
        </w:tc>
      </w:tr>
      <w:tr w:rsidR="00B53D28" w:rsidRPr="00952609" w:rsidTr="00EC708F">
        <w:trPr>
          <w:trHeight w:val="907"/>
        </w:trPr>
        <w:tc>
          <w:tcPr>
            <w:tcW w:w="3510" w:type="dxa"/>
            <w:shd w:val="clear" w:color="auto" w:fill="auto"/>
            <w:vAlign w:val="center"/>
          </w:tcPr>
          <w:p w:rsidR="00B53D28" w:rsidRPr="00845D04" w:rsidRDefault="00B53D28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A06756">
              <w:rPr>
                <w:sz w:val="26"/>
                <w:szCs w:val="26"/>
              </w:rPr>
              <w:t>актический объем сальдированного перетока</w:t>
            </w:r>
            <w:r w:rsidR="00980A4B">
              <w:rPr>
                <w:rFonts w:eastAsia="Calibri"/>
                <w:sz w:val="26"/>
                <w:szCs w:val="26"/>
              </w:rPr>
              <w:t xml:space="preserve">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 w:rsidR="00980A4B">
              <w:rPr>
                <w:rFonts w:eastAsia="Calibri"/>
                <w:sz w:val="26"/>
                <w:szCs w:val="26"/>
              </w:rPr>
              <w:t>кВт*</w:t>
            </w:r>
            <w:r>
              <w:rPr>
                <w:rFonts w:eastAsia="Calibri"/>
                <w:sz w:val="26"/>
                <w:szCs w:val="26"/>
              </w:rPr>
              <w:t>ч</w:t>
            </w:r>
            <w:r w:rsidRPr="00845D04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53D28" w:rsidRPr="002E1AC4" w:rsidRDefault="00980A4B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Фактический объем потерь,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>
              <w:rPr>
                <w:rFonts w:eastAsia="Calibri"/>
                <w:sz w:val="26"/>
                <w:szCs w:val="26"/>
              </w:rPr>
              <w:t>кВт*</w:t>
            </w:r>
            <w:r w:rsidR="00B53D28">
              <w:rPr>
                <w:rFonts w:eastAsia="Calibri"/>
                <w:sz w:val="26"/>
                <w:szCs w:val="26"/>
              </w:rPr>
              <w:t>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3D28" w:rsidRDefault="00B53D28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Сумма оплаты потерь,</w:t>
            </w:r>
          </w:p>
          <w:p w:rsidR="00B53D28" w:rsidRPr="002E1AC4" w:rsidRDefault="00811763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млн</w:t>
            </w:r>
            <w:r w:rsidR="00B53D28">
              <w:rPr>
                <w:rFonts w:eastAsia="Calibri"/>
                <w:sz w:val="26"/>
                <w:szCs w:val="26"/>
              </w:rPr>
              <w:t>. руб.</w:t>
            </w:r>
          </w:p>
        </w:tc>
      </w:tr>
      <w:tr w:rsidR="00B53D28" w:rsidRPr="00952609" w:rsidTr="00EC708F">
        <w:tc>
          <w:tcPr>
            <w:tcW w:w="3510" w:type="dxa"/>
            <w:shd w:val="clear" w:color="auto" w:fill="auto"/>
          </w:tcPr>
          <w:p w:rsidR="00B53D28" w:rsidRPr="00E95EA2" w:rsidRDefault="00B53D28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95EA2" w:rsidRDefault="00B53D28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53D28" w:rsidRPr="00E95EA2" w:rsidRDefault="00B53D28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B53D28" w:rsidRPr="00952609" w:rsidTr="00EC708F">
        <w:tc>
          <w:tcPr>
            <w:tcW w:w="3510" w:type="dxa"/>
            <w:shd w:val="clear" w:color="auto" w:fill="auto"/>
          </w:tcPr>
          <w:p w:rsidR="00B53D28" w:rsidRPr="00E7361F" w:rsidRDefault="009F44F0" w:rsidP="00161F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881,568248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7361F" w:rsidRDefault="009F44F0" w:rsidP="00161F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121,673495</w:t>
            </w:r>
          </w:p>
        </w:tc>
        <w:tc>
          <w:tcPr>
            <w:tcW w:w="3402" w:type="dxa"/>
            <w:shd w:val="clear" w:color="auto" w:fill="auto"/>
          </w:tcPr>
          <w:p w:rsidR="00B53D28" w:rsidRPr="00811763" w:rsidRDefault="00B53D28" w:rsidP="00E7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560854" w:rsidRDefault="00560854" w:rsidP="005A62EC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sectPr w:rsidR="00560854" w:rsidSect="005608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54"/>
    <w:rsid w:val="00057D43"/>
    <w:rsid w:val="000E1D6D"/>
    <w:rsid w:val="00161FE3"/>
    <w:rsid w:val="00170465"/>
    <w:rsid w:val="003409A4"/>
    <w:rsid w:val="00352049"/>
    <w:rsid w:val="00360F71"/>
    <w:rsid w:val="003C5FDC"/>
    <w:rsid w:val="004D34E8"/>
    <w:rsid w:val="00560854"/>
    <w:rsid w:val="005A62EC"/>
    <w:rsid w:val="0068613E"/>
    <w:rsid w:val="007E19F0"/>
    <w:rsid w:val="00811763"/>
    <w:rsid w:val="008505CF"/>
    <w:rsid w:val="00936D42"/>
    <w:rsid w:val="009601E0"/>
    <w:rsid w:val="00980A4B"/>
    <w:rsid w:val="009F44F0"/>
    <w:rsid w:val="00B53D28"/>
    <w:rsid w:val="00B96D86"/>
    <w:rsid w:val="00C461D7"/>
    <w:rsid w:val="00D115F0"/>
    <w:rsid w:val="00D61111"/>
    <w:rsid w:val="00E7361F"/>
    <w:rsid w:val="00EA67D5"/>
    <w:rsid w:val="00ED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0978E-BC2F-46CB-8618-74787D5B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Юлия Владимировна</dc:creator>
  <cp:lastModifiedBy>Демиденко-МС</cp:lastModifiedBy>
  <cp:revision>2</cp:revision>
  <cp:lastPrinted>2017-06-06T07:28:00Z</cp:lastPrinted>
  <dcterms:created xsi:type="dcterms:W3CDTF">2022-02-25T08:09:00Z</dcterms:created>
  <dcterms:modified xsi:type="dcterms:W3CDTF">2022-02-25T08:09:00Z</dcterms:modified>
</cp:coreProperties>
</file>